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11 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lang w:val="ru-RU"/>
        </w:rPr>
        <w:t xml:space="preserve"> 40 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Сосновка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</w:t>
      </w:r>
      <w:r>
        <w:rPr>
          <w:lang w:val="ru-RU"/>
        </w:rPr>
        <w:t>А</w:t>
      </w:r>
      <w:r>
        <w:rPr>
          <w:rFonts w:hint="default"/>
          <w:lang w:val="ru-RU"/>
        </w:rPr>
        <w:t>.Плохих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16E87"/>
    <w:rsid w:val="3E3F39E3"/>
    <w:rsid w:val="70CD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1238</Characters>
  <Paragraphs>18</Paragraphs>
  <TotalTime>26</TotalTime>
  <ScaleCrop>false</ScaleCrop>
  <LinksUpToDate>false</LinksUpToDate>
  <CharactersWithSpaces>1526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2022-11-11T11:52:05Z</cp:lastPrinted>
  <dcterms:modified xsi:type="dcterms:W3CDTF">2022-11-11T11:52:13Z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2EBC9673AD53448AAF8DB38CEC56AC15</vt:lpwstr>
  </property>
</Properties>
</file>